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XXX同志进行发展对象备案的报告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XX党委：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按照发展党员工作有关规定，经支部委员会研究，同意XXX同志为发展对象人选。现将有关情况报告如下：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XXX，男，X族，XX文化，XX省XX市XX县XX乡（镇）XX村（街）人，XXXX年XX月XX日出生，XXXX年XX月参加工作，现任XX单位XX职务。该同志于XXXX年XX月XX日提出入党申请，XXXX年XX月XX日被确定为入党积极分子。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经过党支部的培养教育和考察，在听取党小组、培养联系人、党员和群众意见的基础上，经XXXX年XX月XX日支部委员会研究，认为XXX同志基本具备党员条件，同意确定其为发展对象人选。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4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现申请备案，请审查。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中共XX支部委员会（盖章）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XXXX年XX月XX日                                                                        </w:t>
      </w:r>
    </w:p>
    <w:p>
      <w:pPr>
        <w:spacing w:line="220" w:lineRule="atLeas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E4660AE"/>
    <w:rsid w:val="1EE3253C"/>
    <w:rsid w:val="31E51438"/>
    <w:rsid w:val="491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jxau-xb7</dc:creator>
  <cp:lastModifiedBy>jxau-xb7</cp:lastModifiedBy>
  <dcterms:modified xsi:type="dcterms:W3CDTF">2017-04-20T07:55:55Z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